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9412" w14:textId="77777777" w:rsidR="00442989" w:rsidRDefault="00442989" w:rsidP="0056185A">
      <w:pPr>
        <w:shd w:val="clear" w:color="auto" w:fill="FFFFFF"/>
        <w:spacing w:after="0" w:line="240" w:lineRule="auto"/>
        <w:outlineLvl w:val="1"/>
        <w:rPr>
          <w:rFonts w:ascii="Raleway" w:eastAsia="Times New Roman" w:hAnsi="Raleway" w:cs="Times New Roman"/>
          <w:b/>
          <w:bCs/>
          <w:color w:val="00689A"/>
          <w:spacing w:val="15"/>
          <w:sz w:val="48"/>
          <w:szCs w:val="48"/>
          <w:lang w:eastAsia="en-AU"/>
        </w:rPr>
      </w:pPr>
    </w:p>
    <w:p w14:paraId="3F3E77F0" w14:textId="619372F9" w:rsidR="0056185A" w:rsidRPr="003E4F75" w:rsidRDefault="00442989" w:rsidP="0056185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689A"/>
          <w:spacing w:val="15"/>
          <w:sz w:val="48"/>
          <w:szCs w:val="48"/>
          <w:lang w:eastAsia="en-AU"/>
        </w:rPr>
      </w:pPr>
      <w:r w:rsidRPr="003E4F75">
        <w:rPr>
          <w:rFonts w:ascii="Arial" w:eastAsia="Times New Roman" w:hAnsi="Arial" w:cs="Arial"/>
          <w:b/>
          <w:bCs/>
          <w:color w:val="00689A"/>
          <w:spacing w:val="15"/>
          <w:sz w:val="48"/>
          <w:szCs w:val="48"/>
          <w:lang w:eastAsia="en-AU"/>
        </w:rPr>
        <w:t>Traineeship Financial Incentives</w:t>
      </w:r>
    </w:p>
    <w:p w14:paraId="3FBCFEA7" w14:textId="77777777" w:rsidR="00442989" w:rsidRPr="0056185A" w:rsidRDefault="00442989" w:rsidP="0056185A">
      <w:pPr>
        <w:shd w:val="clear" w:color="auto" w:fill="FFFFFF"/>
        <w:spacing w:after="0" w:line="240" w:lineRule="auto"/>
        <w:outlineLvl w:val="1"/>
        <w:rPr>
          <w:rFonts w:ascii="Raleway" w:eastAsia="Times New Roman" w:hAnsi="Raleway" w:cs="Times New Roman"/>
          <w:b/>
          <w:bCs/>
          <w:color w:val="00689A"/>
          <w:spacing w:val="15"/>
          <w:sz w:val="27"/>
          <w:szCs w:val="27"/>
          <w:lang w:eastAsia="en-AU"/>
        </w:rPr>
      </w:pPr>
    </w:p>
    <w:p w14:paraId="3FA56760" w14:textId="33A6101F" w:rsidR="0056185A" w:rsidRPr="003E4F75" w:rsidRDefault="0056185A" w:rsidP="0056185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15"/>
          <w:sz w:val="28"/>
          <w:szCs w:val="28"/>
          <w:lang w:eastAsia="en-AU"/>
        </w:rPr>
      </w:pPr>
      <w:r w:rsidRPr="003E4F75">
        <w:rPr>
          <w:rFonts w:ascii="Arial" w:eastAsia="Times New Roman" w:hAnsi="Arial" w:cs="Arial"/>
          <w:b/>
          <w:bCs/>
          <w:spacing w:val="15"/>
          <w:sz w:val="28"/>
          <w:szCs w:val="28"/>
          <w:lang w:eastAsia="en-AU"/>
        </w:rPr>
        <w:t>Traineeship Payroll Tax Rebate </w:t>
      </w:r>
    </w:p>
    <w:p w14:paraId="04C556E6" w14:textId="77777777" w:rsidR="001E0CAE" w:rsidRPr="003E4F75" w:rsidRDefault="001E0CAE" w:rsidP="0056185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15"/>
          <w:sz w:val="27"/>
          <w:szCs w:val="27"/>
          <w:lang w:eastAsia="en-AU"/>
        </w:rPr>
      </w:pPr>
    </w:p>
    <w:p w14:paraId="436ACADB" w14:textId="65161ED8" w:rsidR="00074011" w:rsidRPr="003E4F75" w:rsidRDefault="00D27352" w:rsidP="0056185A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en-AU"/>
        </w:rPr>
      </w:pPr>
      <w:r w:rsidRPr="003E4F75">
        <w:rPr>
          <w:rFonts w:ascii="Arial" w:eastAsia="Times New Roman" w:hAnsi="Arial" w:cs="Arial"/>
          <w:lang w:eastAsia="en-AU"/>
        </w:rPr>
        <w:t>For b</w:t>
      </w:r>
      <w:r w:rsidR="001E0CAE" w:rsidRPr="003E4F75">
        <w:rPr>
          <w:rFonts w:ascii="Arial" w:eastAsia="Times New Roman" w:hAnsi="Arial" w:cs="Arial"/>
          <w:lang w:eastAsia="en-AU"/>
        </w:rPr>
        <w:t xml:space="preserve">usinesses </w:t>
      </w:r>
      <w:r w:rsidR="005E7D34" w:rsidRPr="003E4F75">
        <w:rPr>
          <w:rFonts w:ascii="Arial" w:eastAsia="Times New Roman" w:hAnsi="Arial" w:cs="Arial"/>
          <w:lang w:eastAsia="en-AU"/>
        </w:rPr>
        <w:t>who</w:t>
      </w:r>
      <w:r w:rsidR="00074011" w:rsidRPr="003E4F75">
        <w:rPr>
          <w:rFonts w:ascii="Arial" w:eastAsia="Times New Roman" w:hAnsi="Arial" w:cs="Arial"/>
          <w:lang w:eastAsia="en-AU"/>
        </w:rPr>
        <w:t xml:space="preserve"> pay </w:t>
      </w:r>
      <w:r w:rsidR="005B25C7" w:rsidRPr="003E4F75">
        <w:rPr>
          <w:rFonts w:ascii="Arial" w:eastAsia="Times New Roman" w:hAnsi="Arial" w:cs="Arial"/>
          <w:lang w:eastAsia="en-AU"/>
        </w:rPr>
        <w:t xml:space="preserve">Tasmanian </w:t>
      </w:r>
      <w:r w:rsidR="00074011" w:rsidRPr="003E4F75">
        <w:rPr>
          <w:rFonts w:ascii="Arial" w:eastAsia="Times New Roman" w:hAnsi="Arial" w:cs="Arial"/>
          <w:lang w:eastAsia="en-AU"/>
        </w:rPr>
        <w:t>payroll tax.</w:t>
      </w:r>
      <w:r w:rsidR="00B4568C" w:rsidRPr="003E4F75">
        <w:rPr>
          <w:rFonts w:ascii="Arial" w:eastAsia="Times New Roman" w:hAnsi="Arial" w:cs="Arial"/>
          <w:lang w:eastAsia="en-AU"/>
        </w:rPr>
        <w:t xml:space="preserve"> Discuss with Apprentice Network Provider (MEGT or MAS)</w:t>
      </w:r>
    </w:p>
    <w:p w14:paraId="6B48C6E5" w14:textId="360A0735" w:rsidR="0056185A" w:rsidRPr="003E4F75" w:rsidRDefault="00D27352" w:rsidP="0056185A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en-AU"/>
        </w:rPr>
      </w:pPr>
      <w:r w:rsidRPr="003E4F75">
        <w:rPr>
          <w:rFonts w:ascii="Arial" w:eastAsia="Times New Roman" w:hAnsi="Arial" w:cs="Arial"/>
          <w:lang w:eastAsia="en-AU"/>
        </w:rPr>
        <w:t xml:space="preserve">Example, </w:t>
      </w:r>
      <w:r w:rsidR="0056185A" w:rsidRPr="003E4F75">
        <w:rPr>
          <w:rFonts w:ascii="Arial" w:eastAsia="Times New Roman" w:hAnsi="Arial" w:cs="Arial"/>
          <w:lang w:eastAsia="en-AU"/>
        </w:rPr>
        <w:t>6</w:t>
      </w:r>
      <w:r w:rsidR="00F47D1C" w:rsidRPr="003E4F75">
        <w:rPr>
          <w:rFonts w:ascii="Arial" w:eastAsia="Times New Roman" w:hAnsi="Arial" w:cs="Arial"/>
          <w:lang w:eastAsia="en-AU"/>
        </w:rPr>
        <w:t>.1</w:t>
      </w:r>
      <w:r w:rsidR="0056185A" w:rsidRPr="003E4F75">
        <w:rPr>
          <w:rFonts w:ascii="Arial" w:eastAsia="Times New Roman" w:hAnsi="Arial" w:cs="Arial"/>
          <w:lang w:eastAsia="en-AU"/>
        </w:rPr>
        <w:t xml:space="preserve">% of wages over duration of one year traineeship </w:t>
      </w:r>
      <w:r w:rsidR="00F47D1C" w:rsidRPr="003E4F75">
        <w:rPr>
          <w:rFonts w:ascii="Arial" w:eastAsia="Times New Roman" w:hAnsi="Arial" w:cs="Arial"/>
          <w:lang w:eastAsia="en-AU"/>
        </w:rPr>
        <w:t>e.g.,</w:t>
      </w:r>
      <w:r w:rsidR="0056185A" w:rsidRPr="003E4F75">
        <w:rPr>
          <w:rFonts w:ascii="Arial" w:eastAsia="Times New Roman" w:hAnsi="Arial" w:cs="Arial"/>
          <w:lang w:eastAsia="en-AU"/>
        </w:rPr>
        <w:t xml:space="preserve"> $70,000 wage, subsidy could be approx. $4,200 rebate</w:t>
      </w:r>
    </w:p>
    <w:p w14:paraId="620333B4" w14:textId="77777777" w:rsidR="0056185A" w:rsidRPr="003E4F75" w:rsidRDefault="0056185A" w:rsidP="0056185A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en-AU"/>
        </w:rPr>
      </w:pPr>
      <w:r w:rsidRPr="003E4F75">
        <w:rPr>
          <w:rFonts w:ascii="Arial" w:eastAsia="Times New Roman" w:hAnsi="Arial" w:cs="Arial"/>
          <w:lang w:eastAsia="en-AU"/>
        </w:rPr>
        <w:t>Link </w:t>
      </w:r>
      <w:hyperlink r:id="rId8" w:history="1">
        <w:r w:rsidRPr="003E4F75">
          <w:rPr>
            <w:rFonts w:ascii="Arial" w:eastAsia="Times New Roman" w:hAnsi="Arial" w:cs="Arial"/>
            <w:u w:val="single"/>
            <w:lang w:eastAsia="en-AU"/>
          </w:rPr>
          <w:t>https://business.gov.au/grants-and-programs/Apprentices-and-Trainees-Payroll-Tax-Rebate-TAS</w:t>
        </w:r>
      </w:hyperlink>
    </w:p>
    <w:p w14:paraId="26F34C84" w14:textId="36A7DD0D" w:rsidR="0056185A" w:rsidRPr="003E4F75" w:rsidRDefault="0056185A" w:rsidP="0056185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15"/>
          <w:sz w:val="28"/>
          <w:szCs w:val="28"/>
          <w:lang w:eastAsia="en-AU"/>
        </w:rPr>
      </w:pPr>
      <w:r w:rsidRPr="003E4F75">
        <w:rPr>
          <w:rFonts w:ascii="Arial" w:eastAsia="Times New Roman" w:hAnsi="Arial" w:cs="Arial"/>
          <w:b/>
          <w:bCs/>
          <w:spacing w:val="15"/>
          <w:sz w:val="28"/>
          <w:szCs w:val="28"/>
          <w:lang w:eastAsia="en-AU"/>
        </w:rPr>
        <w:t>New Worker Employer incentives (Subject to eligibility local AASN = Australian Apprenticeship Support Network will assess this)</w:t>
      </w:r>
    </w:p>
    <w:p w14:paraId="0FE933B3" w14:textId="77777777" w:rsidR="00B4568C" w:rsidRPr="003E4F75" w:rsidRDefault="00B4568C" w:rsidP="00B456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AU"/>
        </w:rPr>
      </w:pPr>
    </w:p>
    <w:p w14:paraId="6E49E40F" w14:textId="3EBA6609" w:rsidR="00B4568C" w:rsidRPr="003E4F75" w:rsidRDefault="00B4568C" w:rsidP="0056185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en-AU"/>
        </w:rPr>
      </w:pPr>
      <w:r w:rsidRPr="003E4F75">
        <w:rPr>
          <w:rFonts w:ascii="Arial" w:eastAsia="Times New Roman" w:hAnsi="Arial" w:cs="Arial"/>
          <w:sz w:val="21"/>
          <w:szCs w:val="21"/>
          <w:lang w:eastAsia="en-AU"/>
        </w:rPr>
        <w:t>Discuss with Apprentice Network Provider (MEGT or MAS)</w:t>
      </w:r>
    </w:p>
    <w:p w14:paraId="331A686F" w14:textId="79305DD8" w:rsidR="0056185A" w:rsidRPr="003E4F75" w:rsidRDefault="0056185A" w:rsidP="0056185A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en-AU"/>
        </w:rPr>
      </w:pPr>
      <w:r w:rsidRPr="003E4F75">
        <w:rPr>
          <w:rFonts w:ascii="Arial" w:eastAsia="Times New Roman" w:hAnsi="Arial" w:cs="Arial"/>
          <w:lang w:eastAsia="en-AU"/>
        </w:rPr>
        <w:t>Commence traineeship within 3 months of start of employment</w:t>
      </w:r>
      <w:r w:rsidR="00D166F2" w:rsidRPr="003E4F75">
        <w:rPr>
          <w:rFonts w:ascii="Arial" w:eastAsia="Times New Roman" w:hAnsi="Arial" w:cs="Arial"/>
          <w:lang w:eastAsia="en-AU"/>
        </w:rPr>
        <w:t xml:space="preserve">, </w:t>
      </w:r>
      <w:r w:rsidR="00BD4079" w:rsidRPr="003E4F75">
        <w:rPr>
          <w:rFonts w:ascii="Arial" w:eastAsia="Times New Roman" w:hAnsi="Arial" w:cs="Arial"/>
          <w:lang w:eastAsia="en-AU"/>
        </w:rPr>
        <w:t>up</w:t>
      </w:r>
      <w:r w:rsidRPr="003E4F75">
        <w:rPr>
          <w:rFonts w:ascii="Arial" w:eastAsia="Times New Roman" w:hAnsi="Arial" w:cs="Arial"/>
          <w:lang w:eastAsia="en-AU"/>
        </w:rPr>
        <w:t xml:space="preserve"> to $4,000 incentives, commencement $1,500 and completion $2,500</w:t>
      </w:r>
    </w:p>
    <w:p w14:paraId="0D598C40" w14:textId="77777777" w:rsidR="005B25C7" w:rsidRPr="003E4F75" w:rsidRDefault="005B25C7" w:rsidP="005B25C7">
      <w:pPr>
        <w:tabs>
          <w:tab w:val="left" w:leader="dot" w:pos="5954"/>
          <w:tab w:val="left" w:leader="dot" w:pos="8222"/>
        </w:tabs>
        <w:spacing w:before="120" w:after="120" w:line="240" w:lineRule="auto"/>
        <w:rPr>
          <w:rFonts w:ascii="Arial" w:eastAsia="Calibri" w:hAnsi="Arial" w:cs="Arial"/>
          <w:szCs w:val="20"/>
          <w:lang w:val="en-US"/>
        </w:rPr>
      </w:pPr>
      <w:bookmarkStart w:id="0" w:name="_Toc109113204"/>
      <w:r w:rsidRPr="003E4F75">
        <w:rPr>
          <w:rFonts w:ascii="Arial" w:eastAsia="Calibri" w:hAnsi="Arial" w:cs="Arial"/>
          <w:b/>
          <w:sz w:val="28"/>
          <w:szCs w:val="24"/>
          <w:lang w:val="en-US"/>
        </w:rPr>
        <w:t>New hiring incentives</w:t>
      </w:r>
      <w:bookmarkEnd w:id="0"/>
      <w:r w:rsidRPr="003E4F75">
        <w:rPr>
          <w:rFonts w:ascii="Arial" w:eastAsia="Calibri" w:hAnsi="Arial" w:cs="Arial"/>
          <w:szCs w:val="20"/>
          <w:lang w:val="en-US"/>
        </w:rPr>
        <w:t xml:space="preserve"> </w:t>
      </w:r>
      <w:bookmarkStart w:id="1" w:name="_Hlk109112663"/>
    </w:p>
    <w:p w14:paraId="3F663B7B" w14:textId="0699EBD9" w:rsidR="005B25C7" w:rsidRPr="003E4F75" w:rsidRDefault="005B25C7" w:rsidP="005B25C7">
      <w:pPr>
        <w:tabs>
          <w:tab w:val="left" w:leader="dot" w:pos="5954"/>
          <w:tab w:val="left" w:leader="dot" w:pos="8222"/>
        </w:tabs>
        <w:spacing w:before="120" w:after="120" w:line="240" w:lineRule="auto"/>
        <w:rPr>
          <w:rFonts w:ascii="Arial" w:eastAsia="Calibri" w:hAnsi="Arial" w:cs="Arial"/>
          <w:szCs w:val="20"/>
          <w:lang w:val="en-US"/>
        </w:rPr>
      </w:pPr>
      <w:bookmarkStart w:id="2" w:name="_Hlk109113144"/>
      <w:r w:rsidRPr="003E4F75">
        <w:rPr>
          <w:rFonts w:ascii="Arial" w:eastAsia="Calibri" w:hAnsi="Arial" w:cs="Arial"/>
          <w:szCs w:val="20"/>
          <w:lang w:val="en-US"/>
        </w:rPr>
        <w:t xml:space="preserve">Subject to eligibility, </w:t>
      </w:r>
      <w:bookmarkStart w:id="3" w:name="_Hlk109484172"/>
      <w:r w:rsidRPr="003E4F75">
        <w:rPr>
          <w:rFonts w:ascii="Arial" w:eastAsia="Calibri" w:hAnsi="Arial" w:cs="Arial"/>
          <w:szCs w:val="20"/>
          <w:lang w:val="en-US"/>
        </w:rPr>
        <w:t xml:space="preserve">discuss with </w:t>
      </w:r>
      <w:r w:rsidR="00E50EB6" w:rsidRPr="003E4F75">
        <w:rPr>
          <w:rFonts w:ascii="Arial" w:eastAsia="Calibri" w:hAnsi="Arial" w:cs="Arial"/>
          <w:szCs w:val="20"/>
          <w:lang w:val="en-US"/>
        </w:rPr>
        <w:t>A</w:t>
      </w:r>
      <w:bookmarkEnd w:id="1"/>
      <w:r w:rsidR="00BD4079" w:rsidRPr="003E4F75">
        <w:rPr>
          <w:rFonts w:ascii="Arial" w:eastAsia="Calibri" w:hAnsi="Arial" w:cs="Arial"/>
          <w:szCs w:val="20"/>
          <w:lang w:val="en-US"/>
        </w:rPr>
        <w:t>pprentice Network Provider (MEGT or MAS)</w:t>
      </w:r>
      <w:bookmarkEnd w:id="3"/>
    </w:p>
    <w:bookmarkEnd w:id="2"/>
    <w:p w14:paraId="5004BB6B" w14:textId="77777777" w:rsidR="005B25C7" w:rsidRPr="003E4F75" w:rsidRDefault="005B25C7" w:rsidP="005B25C7">
      <w:pPr>
        <w:tabs>
          <w:tab w:val="left" w:leader="dot" w:pos="5954"/>
          <w:tab w:val="left" w:leader="dot" w:pos="8222"/>
        </w:tabs>
        <w:spacing w:before="120" w:after="120" w:line="240" w:lineRule="auto"/>
        <w:rPr>
          <w:rFonts w:ascii="Arial" w:eastAsia="Calibri" w:hAnsi="Arial" w:cs="Arial"/>
          <w:szCs w:val="20"/>
          <w:lang w:val="en-US"/>
        </w:rPr>
      </w:pPr>
      <w:r w:rsidRPr="003E4F75">
        <w:rPr>
          <w:rFonts w:ascii="Arial" w:eastAsia="Calibri" w:hAnsi="Arial" w:cs="Arial"/>
          <w:szCs w:val="20"/>
          <w:lang w:val="en-US"/>
        </w:rPr>
        <w:t xml:space="preserve">$3,500 paid in two equal six-monthly instalments ($1,750 each) after their commencement date. One payment at six months and one at 12 months.   </w:t>
      </w:r>
    </w:p>
    <w:p w14:paraId="6096DAA0" w14:textId="77777777" w:rsidR="005B25C7" w:rsidRPr="003E4F75" w:rsidRDefault="005B25C7" w:rsidP="005B25C7">
      <w:pPr>
        <w:tabs>
          <w:tab w:val="left" w:leader="dot" w:pos="5954"/>
          <w:tab w:val="left" w:leader="dot" w:pos="8222"/>
        </w:tabs>
        <w:spacing w:before="120" w:after="120" w:line="240" w:lineRule="auto"/>
        <w:rPr>
          <w:rFonts w:ascii="Arial" w:eastAsia="Calibri" w:hAnsi="Arial" w:cs="Arial"/>
          <w:szCs w:val="20"/>
          <w:lang w:val="en-US"/>
        </w:rPr>
      </w:pPr>
      <w:r w:rsidRPr="003E4F75">
        <w:rPr>
          <w:rFonts w:ascii="Arial" w:eastAsia="Calibri" w:hAnsi="Arial" w:cs="Arial"/>
          <w:szCs w:val="20"/>
          <w:lang w:val="en-US"/>
        </w:rPr>
        <w:t>If recommencing with the same employer, a gap of more than six months applies to be eligible for the hiring incentive.</w:t>
      </w:r>
    </w:p>
    <w:p w14:paraId="76D930E7" w14:textId="77777777" w:rsidR="000F6C8E" w:rsidRPr="003E4F75" w:rsidRDefault="000F6C8E" w:rsidP="00D273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15"/>
          <w:sz w:val="27"/>
          <w:szCs w:val="27"/>
          <w:lang w:eastAsia="en-AU"/>
        </w:rPr>
      </w:pPr>
    </w:p>
    <w:p w14:paraId="7CCEDBA4" w14:textId="67152395" w:rsidR="00D27352" w:rsidRPr="003E4F75" w:rsidRDefault="00D27352" w:rsidP="00D273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15"/>
          <w:sz w:val="28"/>
          <w:szCs w:val="28"/>
          <w:lang w:eastAsia="en-AU"/>
        </w:rPr>
      </w:pPr>
      <w:r w:rsidRPr="003E4F75">
        <w:rPr>
          <w:rFonts w:ascii="Arial" w:eastAsia="Times New Roman" w:hAnsi="Arial" w:cs="Arial"/>
          <w:b/>
          <w:bCs/>
          <w:spacing w:val="15"/>
          <w:sz w:val="28"/>
          <w:szCs w:val="28"/>
          <w:lang w:eastAsia="en-AU"/>
        </w:rPr>
        <w:t>Keystone (Formally the Tasmanian Building and Construction Industry Training Board)</w:t>
      </w:r>
    </w:p>
    <w:p w14:paraId="31030616" w14:textId="77777777" w:rsidR="00D166F2" w:rsidRPr="003E4F75" w:rsidRDefault="00D166F2" w:rsidP="00D273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15"/>
          <w:sz w:val="27"/>
          <w:szCs w:val="27"/>
          <w:lang w:eastAsia="en-AU"/>
        </w:rPr>
      </w:pPr>
    </w:p>
    <w:p w14:paraId="26CD2A6D" w14:textId="0A1586E3" w:rsidR="00D27352" w:rsidRPr="003E4F75" w:rsidRDefault="00D27352" w:rsidP="00D27352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en-AU"/>
        </w:rPr>
      </w:pPr>
      <w:r w:rsidRPr="003E4F75">
        <w:rPr>
          <w:rFonts w:ascii="Arial" w:eastAsia="Times New Roman" w:hAnsi="Arial" w:cs="Arial"/>
          <w:lang w:eastAsia="en-AU"/>
        </w:rPr>
        <w:t xml:space="preserve">Keystone will fund eligible business </w:t>
      </w:r>
      <w:r w:rsidR="00F66FF8" w:rsidRPr="003E4F75">
        <w:rPr>
          <w:rFonts w:ascii="Arial" w:eastAsia="Times New Roman" w:hAnsi="Arial" w:cs="Arial"/>
          <w:lang w:eastAsia="en-AU"/>
        </w:rPr>
        <w:t xml:space="preserve">to </w:t>
      </w:r>
      <w:r w:rsidRPr="003E4F75">
        <w:rPr>
          <w:rFonts w:ascii="Arial" w:eastAsia="Times New Roman" w:hAnsi="Arial" w:cs="Arial"/>
          <w:lang w:eastAsia="en-AU"/>
        </w:rPr>
        <w:t xml:space="preserve">undertake </w:t>
      </w:r>
      <w:r w:rsidR="000D6365" w:rsidRPr="003E4F75">
        <w:rPr>
          <w:rFonts w:ascii="Arial" w:eastAsia="Times New Roman" w:hAnsi="Arial" w:cs="Arial"/>
          <w:lang w:eastAsia="en-AU"/>
        </w:rPr>
        <w:t>Transtegic’s Cert IV in Leadership and Management</w:t>
      </w:r>
      <w:r w:rsidR="00724CEA" w:rsidRPr="003E4F75">
        <w:rPr>
          <w:rFonts w:ascii="Arial" w:eastAsia="Times New Roman" w:hAnsi="Arial" w:cs="Arial"/>
          <w:lang w:eastAsia="en-AU"/>
        </w:rPr>
        <w:t xml:space="preserve"> course</w:t>
      </w:r>
      <w:r w:rsidRPr="003E4F75">
        <w:rPr>
          <w:rFonts w:ascii="Arial" w:eastAsia="Times New Roman" w:hAnsi="Arial" w:cs="Arial"/>
          <w:lang w:eastAsia="en-AU"/>
        </w:rPr>
        <w:t xml:space="preserve">, </w:t>
      </w:r>
      <w:r w:rsidR="00724CEA" w:rsidRPr="003E4F75">
        <w:rPr>
          <w:rFonts w:ascii="Arial" w:eastAsia="Times New Roman" w:hAnsi="Arial" w:cs="Arial"/>
          <w:lang w:eastAsia="en-AU"/>
        </w:rPr>
        <w:t xml:space="preserve">business/individuals </w:t>
      </w:r>
      <w:r w:rsidRPr="003E4F75">
        <w:rPr>
          <w:rFonts w:ascii="Arial" w:eastAsia="Times New Roman" w:hAnsi="Arial" w:cs="Arial"/>
          <w:lang w:eastAsia="en-AU"/>
        </w:rPr>
        <w:t xml:space="preserve">must meet eligibility </w:t>
      </w:r>
      <w:r w:rsidR="00724CEA" w:rsidRPr="003E4F75">
        <w:rPr>
          <w:rFonts w:ascii="Arial" w:eastAsia="Times New Roman" w:hAnsi="Arial" w:cs="Arial"/>
          <w:lang w:eastAsia="en-AU"/>
        </w:rPr>
        <w:t xml:space="preserve">(registered with Keystone </w:t>
      </w:r>
      <w:r w:rsidR="005E7D34" w:rsidRPr="003E4F75">
        <w:rPr>
          <w:rFonts w:ascii="Arial" w:eastAsia="Times New Roman" w:hAnsi="Arial" w:cs="Arial"/>
          <w:lang w:eastAsia="en-AU"/>
        </w:rPr>
        <w:t xml:space="preserve">and </w:t>
      </w:r>
      <w:r w:rsidRPr="003E4F75">
        <w:rPr>
          <w:rFonts w:ascii="Arial" w:eastAsia="Times New Roman" w:hAnsi="Arial" w:cs="Arial"/>
          <w:lang w:eastAsia="en-AU"/>
        </w:rPr>
        <w:t>in the building/construction industries</w:t>
      </w:r>
      <w:r w:rsidR="00724CEA" w:rsidRPr="003E4F75">
        <w:rPr>
          <w:rFonts w:ascii="Arial" w:eastAsia="Times New Roman" w:hAnsi="Arial" w:cs="Arial"/>
          <w:lang w:eastAsia="en-AU"/>
        </w:rPr>
        <w:t>)</w:t>
      </w:r>
    </w:p>
    <w:p w14:paraId="27E15737" w14:textId="77777777" w:rsidR="00D27352" w:rsidRPr="003E4F75" w:rsidRDefault="00D27352" w:rsidP="00D27352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en-AU"/>
        </w:rPr>
      </w:pPr>
      <w:r w:rsidRPr="003E4F75">
        <w:rPr>
          <w:rFonts w:ascii="Arial" w:eastAsia="Times New Roman" w:hAnsi="Arial" w:cs="Arial"/>
          <w:lang w:eastAsia="en-AU"/>
        </w:rPr>
        <w:t>Keystone eligibility details can be found here  </w:t>
      </w:r>
      <w:hyperlink r:id="rId9" w:history="1">
        <w:r w:rsidRPr="003E4F75">
          <w:rPr>
            <w:rFonts w:ascii="Arial" w:eastAsia="Times New Roman" w:hAnsi="Arial" w:cs="Arial"/>
            <w:u w:val="single"/>
            <w:lang w:eastAsia="en-AU"/>
          </w:rPr>
          <w:t>https://www.keystone.com.au/funding/am-i-eligible/</w:t>
        </w:r>
      </w:hyperlink>
      <w:r w:rsidRPr="003E4F75">
        <w:rPr>
          <w:rFonts w:ascii="Arial" w:eastAsia="Times New Roman" w:hAnsi="Arial" w:cs="Arial"/>
          <w:lang w:eastAsia="en-AU"/>
        </w:rPr>
        <w:t> or contact Keystone direct on (03) 6223 7804. (Keystone will also cover our safety training courses).</w:t>
      </w:r>
    </w:p>
    <w:p w14:paraId="10FEC30E" w14:textId="03C1791D" w:rsidR="00BD4079" w:rsidRPr="003E4F75" w:rsidRDefault="00BD4079" w:rsidP="00BD4079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en-AU"/>
        </w:rPr>
      </w:pPr>
      <w:r w:rsidRPr="003E4F75">
        <w:rPr>
          <w:rFonts w:ascii="Arial" w:eastAsia="Times New Roman" w:hAnsi="Arial" w:cs="Arial"/>
          <w:lang w:eastAsia="en-AU"/>
        </w:rPr>
        <w:t xml:space="preserve">*The incentives listed on this page are subject to meeting the prescribed eligibility requirements for each incentive. Note that Transtegic Training </w:t>
      </w:r>
      <w:r w:rsidR="00D210FE">
        <w:rPr>
          <w:rFonts w:ascii="Arial" w:eastAsia="Times New Roman" w:hAnsi="Arial" w:cs="Arial"/>
          <w:lang w:eastAsia="en-AU"/>
        </w:rPr>
        <w:t xml:space="preserve">is our delivering </w:t>
      </w:r>
      <w:r w:rsidRPr="003E4F75">
        <w:rPr>
          <w:rFonts w:ascii="Arial" w:eastAsia="Times New Roman" w:hAnsi="Arial" w:cs="Arial"/>
          <w:lang w:eastAsia="en-AU"/>
        </w:rPr>
        <w:t>RTO</w:t>
      </w:r>
      <w:r w:rsidR="005E7D7A">
        <w:rPr>
          <w:rFonts w:ascii="Arial" w:eastAsia="Times New Roman" w:hAnsi="Arial" w:cs="Arial"/>
          <w:lang w:eastAsia="en-AU"/>
        </w:rPr>
        <w:t xml:space="preserve"> </w:t>
      </w:r>
      <w:r w:rsidRPr="003E4F75">
        <w:rPr>
          <w:rFonts w:ascii="Arial" w:eastAsia="Times New Roman" w:hAnsi="Arial" w:cs="Arial"/>
          <w:lang w:eastAsia="en-AU"/>
        </w:rPr>
        <w:t>#70217 (A subsidiary of Transtegic PTY Ltd)</w:t>
      </w:r>
    </w:p>
    <w:p w14:paraId="65DA251E" w14:textId="77777777" w:rsidR="00D27352" w:rsidRPr="005B25C7" w:rsidRDefault="00D27352" w:rsidP="0056185A">
      <w:pPr>
        <w:shd w:val="clear" w:color="auto" w:fill="FFFFFF"/>
        <w:spacing w:after="300" w:line="240" w:lineRule="auto"/>
      </w:pPr>
    </w:p>
    <w:sectPr w:rsidR="00D27352" w:rsidRPr="005B25C7" w:rsidSect="003E4F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250A" w14:textId="77777777" w:rsidR="005F4818" w:rsidRDefault="005F4818" w:rsidP="0056185A">
      <w:pPr>
        <w:spacing w:after="0" w:line="240" w:lineRule="auto"/>
      </w:pPr>
      <w:r>
        <w:separator/>
      </w:r>
    </w:p>
  </w:endnote>
  <w:endnote w:type="continuationSeparator" w:id="0">
    <w:p w14:paraId="62FEF732" w14:textId="77777777" w:rsidR="005F4818" w:rsidRDefault="005F4818" w:rsidP="0056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7798" w14:textId="77777777" w:rsidR="005F4818" w:rsidRDefault="005F4818" w:rsidP="0056185A">
      <w:pPr>
        <w:spacing w:after="0" w:line="240" w:lineRule="auto"/>
      </w:pPr>
      <w:r>
        <w:separator/>
      </w:r>
    </w:p>
  </w:footnote>
  <w:footnote w:type="continuationSeparator" w:id="0">
    <w:p w14:paraId="0B4A2148" w14:textId="77777777" w:rsidR="005F4818" w:rsidRDefault="005F4818" w:rsidP="0056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B0D5" w14:textId="77777777" w:rsidR="003E4F75" w:rsidRDefault="003E4F75" w:rsidP="00442989">
    <w:pPr>
      <w:pStyle w:val="Header"/>
      <w:jc w:val="right"/>
    </w:pPr>
  </w:p>
  <w:p w14:paraId="72D3F058" w14:textId="558CF8AC" w:rsidR="0056185A" w:rsidRDefault="0056185A" w:rsidP="0044298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103E65" wp14:editId="7BE9DB3F">
          <wp:simplePos x="0" y="0"/>
          <wp:positionH relativeFrom="column">
            <wp:posOffset>-19050</wp:posOffset>
          </wp:positionH>
          <wp:positionV relativeFrom="paragraph">
            <wp:posOffset>-211455</wp:posOffset>
          </wp:positionV>
          <wp:extent cx="2638425" cy="658875"/>
          <wp:effectExtent l="0" t="0" r="0" b="0"/>
          <wp:wrapTight wrapText="bothSides">
            <wp:wrapPolygon edited="0">
              <wp:start x="468" y="1875"/>
              <wp:lineTo x="468" y="9998"/>
              <wp:lineTo x="3899" y="13122"/>
              <wp:lineTo x="6394" y="14997"/>
              <wp:lineTo x="6706" y="19996"/>
              <wp:lineTo x="14816" y="19996"/>
              <wp:lineTo x="15128" y="15622"/>
              <wp:lineTo x="18403" y="13122"/>
              <wp:lineTo x="21054" y="10623"/>
              <wp:lineTo x="20898" y="1875"/>
              <wp:lineTo x="468" y="1875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</w:t>
    </w:r>
    <w:r w:rsidR="00F16F72">
      <w:t>6.</w:t>
    </w:r>
    <w:r w:rsidR="005125F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5A"/>
    <w:rsid w:val="0000114E"/>
    <w:rsid w:val="00074011"/>
    <w:rsid w:val="00082BAC"/>
    <w:rsid w:val="000C1272"/>
    <w:rsid w:val="000D6365"/>
    <w:rsid w:val="000F4CB2"/>
    <w:rsid w:val="000F6C8E"/>
    <w:rsid w:val="001B3794"/>
    <w:rsid w:val="001E0CAE"/>
    <w:rsid w:val="0021768B"/>
    <w:rsid w:val="00262B11"/>
    <w:rsid w:val="00276B7F"/>
    <w:rsid w:val="002B2750"/>
    <w:rsid w:val="002D4B9B"/>
    <w:rsid w:val="00364D49"/>
    <w:rsid w:val="003E4F75"/>
    <w:rsid w:val="00442989"/>
    <w:rsid w:val="004C2E97"/>
    <w:rsid w:val="005125FD"/>
    <w:rsid w:val="0056185A"/>
    <w:rsid w:val="005B25C7"/>
    <w:rsid w:val="005C75AF"/>
    <w:rsid w:val="005E6843"/>
    <w:rsid w:val="005E7D34"/>
    <w:rsid w:val="005E7D7A"/>
    <w:rsid w:val="005F4818"/>
    <w:rsid w:val="00641EC7"/>
    <w:rsid w:val="00724CEA"/>
    <w:rsid w:val="00A01C1D"/>
    <w:rsid w:val="00A550A2"/>
    <w:rsid w:val="00A56EF7"/>
    <w:rsid w:val="00A61ED2"/>
    <w:rsid w:val="00B4568C"/>
    <w:rsid w:val="00BA6CC0"/>
    <w:rsid w:val="00BD4079"/>
    <w:rsid w:val="00C80822"/>
    <w:rsid w:val="00CD1CE7"/>
    <w:rsid w:val="00CF37EC"/>
    <w:rsid w:val="00D166F2"/>
    <w:rsid w:val="00D210FE"/>
    <w:rsid w:val="00D27352"/>
    <w:rsid w:val="00E50EB6"/>
    <w:rsid w:val="00E77370"/>
    <w:rsid w:val="00F16F72"/>
    <w:rsid w:val="00F47D1C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582A3"/>
  <w15:chartTrackingRefBased/>
  <w15:docId w15:val="{38035D51-07BF-4EC0-A2C5-B2721FD7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85A"/>
  </w:style>
  <w:style w:type="paragraph" w:styleId="Footer">
    <w:name w:val="footer"/>
    <w:basedOn w:val="Normal"/>
    <w:link w:val="FooterChar"/>
    <w:uiPriority w:val="99"/>
    <w:unhideWhenUsed/>
    <w:rsid w:val="005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gov.au/grants-and-programs/Apprentices-and-Trainees-Payroll-Tax-Rebate-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ystone.com.au/funding/am-i-eligib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988528B62274685D9785843EFC3BA" ma:contentTypeVersion="16" ma:contentTypeDescription="Create a new document." ma:contentTypeScope="" ma:versionID="66803e7c7c71a77ec05d09b33b02b1ba">
  <xsd:schema xmlns:xsd="http://www.w3.org/2001/XMLSchema" xmlns:xs="http://www.w3.org/2001/XMLSchema" xmlns:p="http://schemas.microsoft.com/office/2006/metadata/properties" xmlns:ns2="9ac710a8-46d0-4791-a475-d0fb15b7d917" xmlns:ns3="d1c6c6f1-8769-4eaf-a5e2-3f79aa12779e" targetNamespace="http://schemas.microsoft.com/office/2006/metadata/properties" ma:root="true" ma:fieldsID="c9beb5945c95ac136dd0bf57cc7889f5" ns2:_="" ns3:_="">
    <xsd:import namespace="9ac710a8-46d0-4791-a475-d0fb15b7d917"/>
    <xsd:import namespace="d1c6c6f1-8769-4eaf-a5e2-3f79aa12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10a8-46d0-4791-a475-d0fb15b7d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5fcac2-fb99-48e2-ba3c-4c1db9c14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6c6f1-8769-4eaf-a5e2-3f79aa12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b99766-a402-4f00-960d-016c53d34f4e}" ma:internalName="TaxCatchAll" ma:showField="CatchAllData" ma:web="d1c6c6f1-8769-4eaf-a5e2-3f79aa127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4D03C-054C-414D-8D20-BB4097E8F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EA5DD-DFD6-40A4-A953-712F9D5F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710a8-46d0-4791-a475-d0fb15b7d917"/>
    <ds:schemaRef ds:uri="d1c6c6f1-8769-4eaf-a5e2-3f79aa12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Miller</dc:creator>
  <cp:keywords/>
  <dc:description/>
  <cp:lastModifiedBy>Luke Miller</cp:lastModifiedBy>
  <cp:revision>13</cp:revision>
  <dcterms:created xsi:type="dcterms:W3CDTF">2022-07-23T05:49:00Z</dcterms:created>
  <dcterms:modified xsi:type="dcterms:W3CDTF">2023-04-12T04:03:00Z</dcterms:modified>
</cp:coreProperties>
</file>